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5"/>
          <w:szCs w:val="25"/>
        </w:rPr>
      </w:pP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ЗАОЧНОЕ РЕШЕНИЕ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(резолютивная часть)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>19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августа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 года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</w:p>
    <w:p>
      <w:pPr>
        <w:widowControl w:val="0"/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секретаре судебных заседаний Бекетовой Н.И.,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гражданское дело №2-</w:t>
      </w:r>
      <w:r>
        <w:rPr>
          <w:rFonts w:ascii="Times New Roman" w:eastAsia="Times New Roman" w:hAnsi="Times New Roman" w:cs="Times New Roman"/>
          <w:sz w:val="25"/>
          <w:szCs w:val="25"/>
        </w:rPr>
        <w:t>1680-2803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/2026 по исковому заявлению </w:t>
      </w:r>
      <w:r>
        <w:rPr>
          <w:rFonts w:ascii="Times New Roman" w:eastAsia="Times New Roman" w:hAnsi="Times New Roman" w:cs="Times New Roman"/>
          <w:sz w:val="25"/>
          <w:szCs w:val="25"/>
        </w:rPr>
        <w:t>ООО ПКО «</w:t>
      </w:r>
      <w:r>
        <w:rPr>
          <w:rFonts w:ascii="Times New Roman" w:eastAsia="Times New Roman" w:hAnsi="Times New Roman" w:cs="Times New Roman"/>
          <w:sz w:val="25"/>
          <w:szCs w:val="25"/>
        </w:rPr>
        <w:t>Нэйва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» к </w:t>
      </w:r>
      <w:r>
        <w:rPr>
          <w:rFonts w:ascii="Times New Roman" w:eastAsia="Times New Roman" w:hAnsi="Times New Roman" w:cs="Times New Roman"/>
          <w:sz w:val="25"/>
          <w:szCs w:val="25"/>
        </w:rPr>
        <w:t>Сенотову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Богдану Владимировичу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взыскании задолженности по договору займа,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руководствуясь ст.ст.194-199, 235 ГПК РФ, мировой судья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 е ш и л: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удовлетворить исковое заявление </w:t>
      </w:r>
      <w:r>
        <w:rPr>
          <w:rFonts w:ascii="Times New Roman" w:eastAsia="Times New Roman" w:hAnsi="Times New Roman" w:cs="Times New Roman"/>
          <w:sz w:val="25"/>
          <w:szCs w:val="25"/>
        </w:rPr>
        <w:t>ООО ПКО «</w:t>
      </w:r>
      <w:r>
        <w:rPr>
          <w:rFonts w:ascii="Times New Roman" w:eastAsia="Times New Roman" w:hAnsi="Times New Roman" w:cs="Times New Roman"/>
          <w:sz w:val="25"/>
          <w:szCs w:val="25"/>
        </w:rPr>
        <w:t>Нэйва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»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(ИНН: 7734387354)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 </w:t>
      </w:r>
      <w:r>
        <w:rPr>
          <w:rFonts w:ascii="Times New Roman" w:eastAsia="Times New Roman" w:hAnsi="Times New Roman" w:cs="Times New Roman"/>
          <w:sz w:val="25"/>
          <w:szCs w:val="25"/>
        </w:rPr>
        <w:t>Сенотову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Богдану Владимировичу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(ИНН:</w:t>
      </w:r>
      <w:r>
        <w:rPr>
          <w:rStyle w:val="cat-UserDefinedgrp-18rplc-1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Сенотова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Богдана Владимировича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</w:t>
      </w:r>
      <w:r>
        <w:rPr>
          <w:rFonts w:ascii="Times New Roman" w:eastAsia="Times New Roman" w:hAnsi="Times New Roman" w:cs="Times New Roman"/>
          <w:sz w:val="25"/>
          <w:szCs w:val="25"/>
        </w:rPr>
        <w:t>ООО ПКО «</w:t>
      </w:r>
      <w:r>
        <w:rPr>
          <w:rFonts w:ascii="Times New Roman" w:eastAsia="Times New Roman" w:hAnsi="Times New Roman" w:cs="Times New Roman"/>
          <w:sz w:val="25"/>
          <w:szCs w:val="25"/>
        </w:rPr>
        <w:t>Нэйва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задолженность по договору займа №</w:t>
      </w:r>
      <w:r>
        <w:rPr>
          <w:rFonts w:ascii="Times New Roman" w:eastAsia="Times New Roman" w:hAnsi="Times New Roman" w:cs="Times New Roman"/>
          <w:sz w:val="25"/>
          <w:szCs w:val="25"/>
        </w:rPr>
        <w:t>26575776 от 14.07.2024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по состоянию на 20.05.2026 в размере 4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329,00 руб.</w:t>
      </w:r>
      <w:r>
        <w:rPr>
          <w:rFonts w:ascii="Times New Roman" w:eastAsia="Times New Roman" w:hAnsi="Times New Roman" w:cs="Times New Roman"/>
          <w:sz w:val="25"/>
          <w:szCs w:val="25"/>
        </w:rPr>
        <w:t>, в том числе,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729,00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руб. – сумма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основного долга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-2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600,00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руб. – проценты за пользование займом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Сенотова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Богдана Владимировича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</w:t>
      </w:r>
      <w:r>
        <w:rPr>
          <w:rFonts w:ascii="Times New Roman" w:eastAsia="Times New Roman" w:hAnsi="Times New Roman" w:cs="Times New Roman"/>
          <w:sz w:val="25"/>
          <w:szCs w:val="25"/>
        </w:rPr>
        <w:t>ООО ПКО «</w:t>
      </w:r>
      <w:r>
        <w:rPr>
          <w:rFonts w:ascii="Times New Roman" w:eastAsia="Times New Roman" w:hAnsi="Times New Roman" w:cs="Times New Roman"/>
          <w:sz w:val="25"/>
          <w:szCs w:val="25"/>
        </w:rPr>
        <w:t>Нэйва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проценты, начисляемые на сумму основного долга (1729,00 руб.) по ставке 292% годовых, начиная с 21.05.2026 по дату фактической уплаты долга.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порядке распределения судебных расходов 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Сенотова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Богдана Владимировича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</w:t>
      </w:r>
      <w:r>
        <w:rPr>
          <w:rFonts w:ascii="Times New Roman" w:eastAsia="Times New Roman" w:hAnsi="Times New Roman" w:cs="Times New Roman"/>
          <w:sz w:val="25"/>
          <w:szCs w:val="25"/>
        </w:rPr>
        <w:t>ООО ПКО «</w:t>
      </w:r>
      <w:r>
        <w:rPr>
          <w:rFonts w:ascii="Times New Roman" w:eastAsia="Times New Roman" w:hAnsi="Times New Roman" w:cs="Times New Roman"/>
          <w:sz w:val="25"/>
          <w:szCs w:val="25"/>
        </w:rPr>
        <w:t>Нэйва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расходы по оплате государственной пошлины в размере 4000 руб.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8rplc-10">
    <w:name w:val="cat-UserDefined grp-18 rplc-1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